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4"/>
        <w:tblW w:w="986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2"/>
      </w:tblGrid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Жукова О.С. “Лучшая книга по развитию речи для детей 4-7 лет”.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8"/>
                <w:vertAlign w:val="baselin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Издательство АСТ, 2018.-64с.</w:t>
            </w:r>
          </w:p>
        </w:tc>
      </w:tr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Зуева Л.Н., Шевцова Е.Е. “Настольная книга логопеда: справочно-методическое пособие”.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АСТ: Астрель, 2005.-398с.</w:t>
            </w:r>
          </w:p>
        </w:tc>
      </w:tr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862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auto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LibreOffice/5.4.3.2$Linux_X86_64 LibreOffice_project/40m0$Build-2</Application>
  <Pages>1</Pages>
  <Words>28</Words>
  <Characters>184</Characters>
  <CharactersWithSpaces>208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2019-05-08T12:11:00Z</dcterms:created>
  <dc:creator>elena</dc:creator>
  <dc:description/>
  <dc:language>ru-RU</dc:language>
  <cp:lastModifiedBy/>
  <dcterms:modified xsi:type="dcterms:W3CDTF">2019-05-08T14:04:56Z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